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bookmarkStart w:id="0" w:name="_GoBack"/>
      <w:bookmarkEnd w:id="0"/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>МЕТОДИЧЕСКИЕ РЕКОМЕНДАЦИИ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 xml:space="preserve">по профилактике </w:t>
      </w:r>
      <w:proofErr w:type="spellStart"/>
      <w:r w:rsidRPr="00BE673C">
        <w:rPr>
          <w:b/>
          <w:color w:val="000000"/>
          <w:szCs w:val="21"/>
        </w:rPr>
        <w:t>буллинга</w:t>
      </w:r>
      <w:proofErr w:type="spellEnd"/>
      <w:r w:rsidRPr="00BE673C">
        <w:rPr>
          <w:b/>
          <w:color w:val="000000"/>
          <w:szCs w:val="21"/>
        </w:rPr>
        <w:t xml:space="preserve"> в образовательной среде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t>(для классных руководителей, воспитателей и других специалистов образовательной организации)</w:t>
      </w:r>
    </w:p>
    <w:p w:rsidR="00BE673C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BE673C">
        <w:rPr>
          <w:b/>
          <w:color w:val="000000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Травля детей сверстниками («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настоящее время проблеме исследования и профилактике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кризисности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Англоязычное слово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становится в последнее время общепринятым для обозначения школьной травли и обозначает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(англ.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mob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толпа)</w:t>
      </w:r>
      <w:r>
        <w:rPr>
          <w:rFonts w:ascii="Arial" w:hAnsi="Arial" w:cs="Arial"/>
          <w:b/>
          <w:bCs/>
          <w:color w:val="000000"/>
          <w:sz w:val="21"/>
          <w:szCs w:val="21"/>
        </w:rPr>
        <w:t> – </w:t>
      </w:r>
      <w:r>
        <w:rPr>
          <w:rFonts w:ascii="Arial" w:hAnsi="Arial" w:cs="Arial"/>
          <w:color w:val="000000"/>
          <w:sz w:val="21"/>
          <w:szCs w:val="21"/>
        </w:rPr>
        <w:t>это форма психологического насилия в виде массовой травли человека в коллективе.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Школьный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мобберами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тех, кого травят, — «жертвами».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против «новичка».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насмешки над физическими недостатками, изоляция, отвержение,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подразнивание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толкание, высмеивание одежды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(англ.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bully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чрезвычайно изобретательны.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Обидчиками могут быть и девочки-подростки, ибо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чаще всего выбирают тех, кто отличается от других детей и не может себя защитить.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сути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схожие понятия — это травля. В то же время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отличается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моббинга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(англ.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hazing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характерен для закрытых (военизированных, спортивных,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интернатных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др.) учреждений.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– это неуставные отношения в коллективе, например, известная у нас «дедовщина».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Хейзинг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Кибермоббинг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кибербуллинг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– </w:t>
      </w:r>
      <w:r>
        <w:rPr>
          <w:rFonts w:ascii="Arial" w:hAnsi="Arial" w:cs="Arial"/>
          <w:color w:val="000000"/>
          <w:sz w:val="21"/>
          <w:szCs w:val="21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Интернет-травля </w:t>
      </w:r>
      <w:r>
        <w:rPr>
          <w:rFonts w:ascii="Arial" w:hAnsi="Arial" w:cs="Arial"/>
          <w:color w:val="000000"/>
          <w:sz w:val="21"/>
          <w:szCs w:val="21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». И сегодня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зачастую является результатом незанятости детей.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Предпосылками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являются: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зависть, желание унизить жертву ради удовлетворения своих амбиций, для развлечения, самоутверждения;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желание подчинить, контролировать кого-то;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виктимность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себя, неосторожность, доверчивость, легкомыслие, недифференцированная общительность, а также психические расстройства).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Последствия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Кроме того,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Цель, задачи, методы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в образовательном процессе нетерпимого отношения к различным проявлениям насилия по отношению к обучающимся;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информированности обучающихся о возможных рисках и опасностях;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ответственности родителей за действия, направленные против детей;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у обучающихся уважения к правам человека, личности, как к неповторимой сущности человека;</w:t>
      </w:r>
    </w:p>
    <w:p w:rsidR="00BE673C" w:rsidRDefault="00BE673C" w:rsidP="00BE67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у обучающихся адекватных представлений о правах человека и правилах поведения в опасных ситуациях.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профилактика всех форм насилия над учащимися дома, в образовательной организации, в общественных местах;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BE673C" w:rsidRDefault="00BE673C" w:rsidP="00BE673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сотрудничество с правоохранительными органами, органами здравоохранения, социальной защиты и т.п.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группы методов</w:t>
      </w:r>
      <w:r>
        <w:rPr>
          <w:rFonts w:ascii="Arial" w:hAnsi="Arial" w:cs="Arial"/>
          <w:color w:val="000000"/>
          <w:sz w:val="21"/>
          <w:szCs w:val="21"/>
        </w:rPr>
        <w:t> профилактики: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методы, ориентированные на конкретных детей и подростков;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методы, ориентированные на семейные отношения;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методы, ориентированные на ближайшее окружение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ребѐнка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(микросоциум).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Направления работы: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1. Направления работы на уровне центра: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диагностика психоэмоциональной среды центра;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 xml:space="preserve"> формирование благоприятного психологического климата в центре;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мероприятия, направленные на сплочение образовательного сообщества.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 Направления работы с педагогическим коллективом и родителями: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консультативно-образовательная работа с педагогическим составом и родителями;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программы повышение психолого-педагогической компетентности взрослых (родителей, педагогов)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3. Направления работы с учащимися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консультативно-коррекционная работа с детьми, подвергшимися жестокому обращению;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информационно-просветительская работа с коллективом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повышение уровня коммуникативной культуры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профилактика и коррекция отклонений в эмоциональной сфере подростков;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профилактика асоциального поведения обучающихся;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саморегуляции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Психолого-педагогические аспекты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определения ситуации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BE673C" w:rsidRDefault="00BE673C" w:rsidP="00BE673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агрессора: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Нигилист – чаще мальчик, чем девочка. Это логик по типу мышления. Патологическая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безэмоциональность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любой момент может обернуться внезапным и очень болезненным ударом.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реальность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его длительность;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характер (физический, психологический, смешанный);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проявления;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(инициаторы и исполнители);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мотивация;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свидетели и их отношение к происходящему;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поведение жертвы (пострадавшего);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динамика происходящего;</w:t>
      </w:r>
    </w:p>
    <w:p w:rsidR="00BE673C" w:rsidRDefault="00BE673C" w:rsidP="00BE673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прочие важные для диагностики обстоятельства.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Первичная профилактика</w:t>
      </w:r>
      <w:r>
        <w:rPr>
          <w:rFonts w:ascii="Arial" w:hAnsi="Arial" w:cs="Arial"/>
          <w:color w:val="000000"/>
          <w:sz w:val="21"/>
          <w:szCs w:val="21"/>
        </w:rPr>
        <w:t> реализуется по 3 направлениям: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Создание условий недопущения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Скорейшее и грамотное разобщение ребенка со стрессовыми воздействиями.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первом этапе</w:t>
      </w:r>
      <w:r>
        <w:rPr>
          <w:rFonts w:ascii="Arial" w:hAnsi="Arial" w:cs="Arial"/>
          <w:color w:val="000000"/>
          <w:sz w:val="21"/>
          <w:szCs w:val="21"/>
        </w:rPr>
        <w:t> следует признать наличие проблемы и осознать ее масштаб.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lastRenderedPageBreak/>
        <w:t>На втором</w:t>
      </w:r>
      <w:r>
        <w:rPr>
          <w:rFonts w:ascii="Arial" w:hAnsi="Arial" w:cs="Arial"/>
          <w:color w:val="000000"/>
          <w:sz w:val="21"/>
          <w:szCs w:val="21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третьем</w:t>
      </w:r>
      <w:r>
        <w:rPr>
          <w:rFonts w:ascii="Arial" w:hAnsi="Arial" w:cs="Arial"/>
          <w:color w:val="000000"/>
          <w:sz w:val="21"/>
          <w:szCs w:val="21"/>
        </w:rPr>
        <w:t> – реализуется выработанный план.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Вторичная профилактика</w:t>
      </w:r>
      <w:r>
        <w:rPr>
          <w:rFonts w:ascii="Arial" w:hAnsi="Arial" w:cs="Arial"/>
          <w:color w:val="000000"/>
          <w:sz w:val="21"/>
          <w:szCs w:val="21"/>
        </w:rPr>
        <w:t xml:space="preserve"> сводится к своевременному выявлению у подростков патологических последствий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оказанию квалифицированной комплексной помощи.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Третичная профилактика</w:t>
      </w:r>
      <w:r>
        <w:rPr>
          <w:rFonts w:ascii="Arial" w:hAnsi="Arial" w:cs="Arial"/>
          <w:color w:val="000000"/>
          <w:sz w:val="21"/>
          <w:szCs w:val="21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проявления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Одномоментно и навсегда искоренить проблему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Ключевые слова, раскрывающие сущность профилактики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эмпатийного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мышления по отношению к окружающим.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Основная цель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профилактических мероприятий</w:t>
      </w:r>
      <w:r>
        <w:rPr>
          <w:rFonts w:ascii="Arial" w:hAnsi="Arial" w:cs="Arial"/>
          <w:color w:val="000000"/>
          <w:sz w:val="21"/>
          <w:szCs w:val="21"/>
        </w:rPr>
        <w:t> направлена на то, чтобы, помочь ребенку совладать со стрессовой ситуацией и агрессией.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Задачи профилактики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подготовка учителей для работы с трудными детьми;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содействие улучшению социального самочувствия;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психолого-педагогическое просвещение родителей;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устранение психотравмирующей и социально опасной ситуации;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снижение риска злоупотребления токсическими веществами, наркотиками и алкоголем;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развитие и формирование самостоятельности и социальной компетентности;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изменение представлений о самом себе и об отношениях с окружающими.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Рекомендации специалистам образовательной организации по выявлению и противодействию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Помните, что понятие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Установите формы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которые имеют место в образовательной организации.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Узнайте, какими способами поддерживают свой авторитет педагоги, административные работники, ученики.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центре. Анализ анкет поможет понять, где, в каких местах обучающиеся сталкиваются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и, более того, какие дополнительные внешние силы, на их взгляд, следует привлечь для решения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Обсуждение проблемы, беседы с детьми как индивидуальные, так и в группе очень важны и полезны.</w:t>
      </w:r>
      <w:r>
        <w:rPr>
          <w:rFonts w:ascii="Arial" w:hAnsi="Arial" w:cs="Arial"/>
          <w:color w:val="000000"/>
          <w:sz w:val="21"/>
          <w:szCs w:val="21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чувствам ребёнка,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центре возможно насилие и что нужно сделать, чтобы его предотвратить; предложите обучающемуся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Особое внимание обратите на предложения детей по его предотвращению, подчеркивая наиболее реальные из них. Ознакомьте обучающихся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Определите порядок действий специалистов образовательной организации. Этот пункт включает в себя моделирование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просоциального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обмен опытом по положительному решению таких проблем.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</w:t>
      </w:r>
      <w:r>
        <w:rPr>
          <w:rFonts w:ascii="Arial" w:hAnsi="Arial" w:cs="Arial"/>
          <w:color w:val="000000"/>
          <w:sz w:val="21"/>
          <w:szCs w:val="21"/>
        </w:rPr>
        <w:lastRenderedPageBreak/>
        <w:t>детьми полезно смоделировать ситуацию, в которой они находились, и помочь им ее преодолеть.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Конструктивно работайте с родителями. Обсуждайте с ними причины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Психологические аспекты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отношении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постстрессовых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последствий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первичная профилактика реализовывается по трем направлениям.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Создание условий недопущения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Скорейшее и грамотное разобщение ребенка (подростка) с соответствующими стрессовыми воздействиями.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Проблема профилактики притеснения, травли, насилия может быть решена поэтапно.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Второй этап – определение проблемы.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суть проблемы (проблем);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серьезность проблемы;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частоту проблемы.</w:t>
      </w:r>
    </w:p>
    <w:p w:rsidR="00BE673C" w:rsidRDefault="00BE673C" w:rsidP="00BE673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привести соответствующие примеры.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этого необходимо разработать совместный план действий.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Например,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атмосферы нетерпимости к любому акту насилия в образовательном учреждении;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лучшее наблюдение за холлами, комнатами, столовой;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соответствующая воспитательная работа по классам (группам) в режиме свободной дискуссии;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разработка этического кодекса;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ясно выраженное ожидание, что дети будут сообщать о нарушениях либо администрации, либо консультантам;</w:t>
      </w:r>
    </w:p>
    <w:p w:rsidR="00BE673C" w:rsidRDefault="00BE673C" w:rsidP="00BE673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консультантами групп поддержки для пострадавших и групп для работы с обидчиками.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работы с последними: контроль агрессивных намерений обидчиков и их реабилитация.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III этап – выполнение программы.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многие дети не считают притеснения (травлю) проблемой;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родители ожидают от своих детей, что они будут агрессивными, а не наоборот;</w:t>
      </w:r>
    </w:p>
    <w:p w:rsidR="00BE673C" w:rsidRDefault="00BE673C" w:rsidP="00BE673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педагоги не верят, что в их обязанности входит учить детей заботиться о себе.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Педагогам необходимо: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оставаться спокойным и руководить;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воспринять случай или рассказ о нем серьезно;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принять меры как можно скорее;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подбодрить потерпевшего, не дать ему почувствовать себя неадекватным или глупым;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предложить пострадавшему конкретную помощь, совет и поддержку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сделать так, чтобы обидчик понял, что вы не одобряете его поведение;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постараться сделать так, чтобы обидчик увидел точку зрения жертвы;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наказать обидчика, если нужно, но очень взвешенно подойти к тому, как это сделать;</w:t>
      </w:r>
    </w:p>
    <w:p w:rsidR="00BE673C" w:rsidRDefault="00BE673C" w:rsidP="00BE673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ясно объяснить наказание и почему оно назначается.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из аспектов– развенчание мифа о том, что «агрессивное поведение – это нормально».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конфликтологии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основные направления работе с компаниями обидчиков: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обидчиков нужно экстренно и эффективно разоблачать;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напирать на наказание, это только лишь усилит групповую солидарность обидчиков;</w:t>
      </w:r>
    </w:p>
    <w:p w:rsidR="00BE673C" w:rsidRDefault="00BE673C" w:rsidP="00BE673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Целесообразно также индивидуальное консультирование обидчика педагогом-психологом и социальным педагогом,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эмпатии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Непосредственная работа с жертвами и преследователями может выглядеть следующим образом: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переговорить отдельно с каждым членом группы агрессоров и получить от них письменное изложение инцидента;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объяснить каждому члену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девиантной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группы, что он нарушил правила поведения, и указать меру ответственности за содеянное;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поговорить с родителями детей, участвовавших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девиантной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группе, показать им письменные объяснения ребят;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вести дневник с записью всех инцидентов, с письменными объяснениями детей и принятыми мерами;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потребовать от обидчиков извинений;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BE673C" w:rsidRDefault="00BE673C" w:rsidP="00BE673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Обязательные правила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всех взрослых,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работающих в образовательной организации: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1. Не игнорировать, не преуменьшать значение.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в образовательной организации пришли к общему пониманию и соглашению о том,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появляется способность адекватно реагировать.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2. Проявить активность в данной ситуации.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Если учителю стало известно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также объяснить им, каковы психологические последствия для жертвы в этой ситуации.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3. Разговор с "агрессором"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стало известно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Нужно учитывать, что при работе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буллерами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4. Разговор с "жертвой"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важно защитить ученика, ставшего "жертвой" и перестать скрывать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5. Разговор с классом.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Обсудить с ребятами в классе случай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выработать новые. При этом активно привлекаются к беседе и обсуждению те обучающиеся, которые ведут себя позитивно.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6. Проинформировать педагогический коллектив.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Педагогический коллектив должен знать о случае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взять ситуацию под контроль.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7. Пригласить родителей для беседы.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Если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и какими могут и должны быть стратегии реагирования.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8. Наступление последствий.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Буллеры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Методы профилактики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педагогов.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Классный час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</w:t>
      </w:r>
      <w:r>
        <w:rPr>
          <w:rFonts w:ascii="Arial" w:hAnsi="Arial" w:cs="Arial"/>
          <w:color w:val="000000"/>
          <w:sz w:val="21"/>
          <w:szCs w:val="21"/>
        </w:rPr>
        <w:lastRenderedPageBreak/>
        <w:t>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Внутриклассные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правила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Просмотр фильмов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Многие учителя, посмотрев фильм с классом, и обсуждая с учениками тему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Постановки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Школа или класс могут самостоятельно поставить спектакль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образовательная организация. Актеры и сами могут многому научиться, а в дальнейшем стать хорошими ролевыми моделями для остальных. Сотрудники способствуют закреплению принципов, помогая ученикам подготовить и провести спектакль.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Комбинирование форм работы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Литература, фильмы, постановки, сочинения и беседы способствуют профилактике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образовательной организации,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выявления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буллинга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классе можно провести анонимное анкетирование и опрос учащихся.</w:t>
      </w: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66545" w:rsidRPr="00BE673C" w:rsidRDefault="00BE673C" w:rsidP="00BE67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966545" w:rsidRPr="00BE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5589"/>
    <w:multiLevelType w:val="multilevel"/>
    <w:tmpl w:val="7994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64920"/>
    <w:multiLevelType w:val="multilevel"/>
    <w:tmpl w:val="4888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D1ED4"/>
    <w:multiLevelType w:val="multilevel"/>
    <w:tmpl w:val="A34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A7ECC"/>
    <w:multiLevelType w:val="multilevel"/>
    <w:tmpl w:val="634C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4252C"/>
    <w:multiLevelType w:val="multilevel"/>
    <w:tmpl w:val="A6B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14CFE"/>
    <w:multiLevelType w:val="multilevel"/>
    <w:tmpl w:val="C222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F449A"/>
    <w:multiLevelType w:val="multilevel"/>
    <w:tmpl w:val="280A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32CE5"/>
    <w:multiLevelType w:val="multilevel"/>
    <w:tmpl w:val="3404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C4448"/>
    <w:multiLevelType w:val="multilevel"/>
    <w:tmpl w:val="9404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E0F72"/>
    <w:multiLevelType w:val="multilevel"/>
    <w:tmpl w:val="8F62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C"/>
    <w:rsid w:val="00966545"/>
    <w:rsid w:val="00BE673C"/>
    <w:rsid w:val="00CC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ECFBA-4B4B-4723-B343-FFA110C1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5022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2025-03-17T16:36:00Z</dcterms:created>
  <dcterms:modified xsi:type="dcterms:W3CDTF">2025-03-17T16:36:00Z</dcterms:modified>
</cp:coreProperties>
</file>